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nter Medium" w:cs="Inter Medium" w:eastAsia="Inter Medium" w:hAnsi="Inter Medium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361950</wp:posOffset>
            </wp:positionH>
            <wp:positionV relativeFrom="page">
              <wp:posOffset>467676</wp:posOffset>
            </wp:positionV>
            <wp:extent cx="781050" cy="813435"/>
            <wp:effectExtent b="0" l="0" r="0" t="0"/>
            <wp:wrapNone/>
            <wp:docPr descr="C:\Users\Laura Waynne\Downloads\MossHall_Logo_Main_Colour.png" id="30" name="image2.png"/>
            <a:graphic>
              <a:graphicData uri="http://schemas.openxmlformats.org/drawingml/2006/picture">
                <pic:pic>
                  <pic:nvPicPr>
                    <pic:cNvPr descr="C:\Users\Laura Waynne\Downloads\MossHall_Logo_Main_Colour.png" id="0" name="image2.png"/>
                    <pic:cNvPicPr preferRelativeResize="0"/>
                  </pic:nvPicPr>
                  <pic:blipFill>
                    <a:blip r:embed="rId7"/>
                    <a:srcRect b="-1090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3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6248400</wp:posOffset>
            </wp:positionH>
            <wp:positionV relativeFrom="page">
              <wp:posOffset>472440</wp:posOffset>
            </wp:positionV>
            <wp:extent cx="781050" cy="803910"/>
            <wp:effectExtent b="0" l="0" r="0" t="0"/>
            <wp:wrapNone/>
            <wp:docPr descr="C:\Users\Laura Waynne\Downloads\MossHall_Logo_Main_Colour.png" id="32" name="image2.png"/>
            <a:graphic>
              <a:graphicData uri="http://schemas.openxmlformats.org/drawingml/2006/picture">
                <pic:pic>
                  <pic:nvPicPr>
                    <pic:cNvPr descr="C:\Users\Laura Waynne\Downloads\MossHall_Logo_Main_Colour.png" id="0" name="image2.png"/>
                    <pic:cNvPicPr preferRelativeResize="0"/>
                  </pic:nvPicPr>
                  <pic:blipFill>
                    <a:blip r:embed="rId7"/>
                    <a:srcRect b="-960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03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Inter" w:cs="Inter" w:eastAsia="Inter" w:hAnsi="Inter"/>
          <w:b w:val="1"/>
          <w:sz w:val="28"/>
          <w:szCs w:val="28"/>
          <w:u w:val="single"/>
        </w:rPr>
      </w:pPr>
      <w:r w:rsidDel="00000000" w:rsidR="00000000" w:rsidRPr="00000000">
        <w:rPr>
          <w:rFonts w:ascii="Inter" w:cs="Inter" w:eastAsia="Inter" w:hAnsi="Inter"/>
          <w:b w:val="1"/>
          <w:sz w:val="28"/>
          <w:szCs w:val="28"/>
          <w:u w:val="single"/>
          <w:rtl w:val="0"/>
        </w:rPr>
        <w:t xml:space="preserve">Our Reception Curriculum – Summer 1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3900488</wp:posOffset>
            </wp:positionH>
            <wp:positionV relativeFrom="paragraph">
              <wp:posOffset>409575</wp:posOffset>
            </wp:positionV>
            <wp:extent cx="1966913" cy="800100"/>
            <wp:effectExtent b="0" l="0" r="0" t="0"/>
            <wp:wrapSquare wrapText="bothSides" distB="114300" distT="114300" distL="114300" distR="114300"/>
            <wp:docPr id="3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395.0" w:type="dxa"/>
        <w:jc w:val="left"/>
        <w:tblInd w:w="-690.0" w:type="dxa"/>
        <w:tblLayout w:type="fixed"/>
        <w:tblLook w:val="0400"/>
      </w:tblPr>
      <w:tblGrid>
        <w:gridCol w:w="2385"/>
        <w:gridCol w:w="8010"/>
        <w:tblGridChange w:id="0">
          <w:tblGrid>
            <w:gridCol w:w="2385"/>
            <w:gridCol w:w="80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Inter" w:cs="Inter" w:eastAsia="Inter" w:hAnsi="Inter"/>
                <w:b w:val="1"/>
                <w:color w:val="980000"/>
                <w:sz w:val="32"/>
                <w:szCs w:val="32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980000"/>
                <w:sz w:val="32"/>
                <w:szCs w:val="32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Inter" w:cs="Inter" w:eastAsia="Inter" w:hAnsi="Inter"/>
                <w:b w:val="1"/>
                <w:color w:val="98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Inter" w:cs="Inter" w:eastAsia="Inter" w:hAnsi="Inter"/>
                <w:b w:val="1"/>
                <w:color w:val="98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Topic Focus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Growth and development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Staying alive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Life cycles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English 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Core Texts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Little Red Hen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Click, Clack, Moo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Farmer Duck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Additional Texts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(Spine Books)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Selfish Crocodile, The Three Little Pigs, Suddenly,  What will I be?, Six Dinner Sid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Nursery Rhymes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was an old lady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Old Macdonald had a farm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Little Miss Muffet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Animal Fair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B-I-N-G-O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Hickory, dickory dock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Understanding of the World</w:t>
            </w: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Farm Animals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Growth and development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Staying alive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Seasons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Daily teaching of weather conditions using weather chart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Investigation focus 1: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Life cycles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Personal, Social and </w:t>
            </w: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Em</w:t>
            </w: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otional Wellbeing</w:t>
            </w: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b="0" l="0" r="0" t="0"/>
                  <wp:wrapSquare wrapText="bothSides" distB="0" distT="0" distL="0" distR="0"/>
                  <wp:docPr descr="https://lh4.googleusercontent.com/fT2AYx2BneB5xSDfxw3RfYmPwHrr2tHW9aC135X0Rs5DMrr7xMsJ68i0rFWbbsuPVG_WUwZKK256UYGtN9ax9RXrEOKnW5Gaq4zqhcIpzjxOwbJx5fXXPJkEBkJpTjcZdzJ-W-5n" id="28" name="image1.png"/>
                  <a:graphic>
                    <a:graphicData uri="http://schemas.openxmlformats.org/drawingml/2006/picture">
                      <pic:pic>
                        <pic:nvPicPr>
                          <pic:cNvPr descr="https://lh4.googleusercontent.com/fT2AYx2BneB5xSDfxw3RfYmPwHrr2tHW9aC135X0Rs5DMrr7xMsJ68i0rFWbbsuPVG_WUwZKK256UYGtN9ax9RXrEOKnW5Gaq4zqhcIpzjxOwbJx5fXXPJkEBkJpTjcZdzJ-W-5n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Know and talk about the different factors that support their overall health and wellbeing: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toothbrushing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sensible amounts of ‘screen time’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having a good sleep routine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being a safe pedestrian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Computing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852488</wp:posOffset>
                  </wp:positionH>
                  <wp:positionV relativeFrom="paragraph">
                    <wp:posOffset>48196</wp:posOffset>
                  </wp:positionV>
                  <wp:extent cx="363340" cy="247994"/>
                  <wp:effectExtent b="0" l="0" r="0" t="0"/>
                  <wp:wrapSquare wrapText="bothSides" distB="0" distT="0" distL="0" distR="0"/>
                  <wp:docPr descr="https://lh5.googleusercontent.com/iRXxU1DnACyhzIR4Dxavlxtl1nnAG9-9-ibwwMawTsEBrUS4dIdglZaINXU1_xgkwDBNdmrZCHrW6JVvtWINusxzpuQONX-k5dLa8ZD4JOV0o8B8HjIoYDghn0MvHDX3vrjBqYLX" id="27" name="image4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iRXxU1DnACyhzIR4Dxavlxtl1nnAG9-9-ibwwMawTsEBrUS4dIdglZaINXU1_xgkwDBNdmrZCHrW6JVvtWINusxzpuQONX-k5dLa8ZD4JOV0o8B8HjIoYDghn0MvHDX3vrjBqYLX"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40" cy="2479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Programming: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About Instructions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Giving simple instructions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Debugging instructions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Expressive Art &amp; Design</w:t>
            </w: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Safely use and explore a variety of materials, tools and techniques, experimenting with colour, design, texture, form and function.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Share their creations, explaining the process they have used.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songs, rhymes, poems and stories with others, and (when appropriate) try to move in time with music.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 Physical Education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47625</wp:posOffset>
                  </wp:positionV>
                  <wp:extent cx="400050" cy="409575"/>
                  <wp:effectExtent b="0" l="0" r="0" t="0"/>
                  <wp:wrapSquare wrapText="bothSides" distB="0" distT="0" distL="0" distR="0"/>
                  <wp:docPr descr="https://lh5.googleusercontent.com/y3koAJsCpi_Pe5Y2xdf7hiueKPujFd67P46n-AtQLnmLL0PmbyP4wtEp57EQEDBmIV7OYeeNwFP00Jl0VfAmC9E23vZVcIse8ZvSLmBG_ovQT3iF1b1JxzR6R4svE3RkCg_3ECbF" id="29" name="image3.jp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y3koAJsCpi_Pe5Y2xdf7hiueKPujFd67P46n-AtQLnmLL0PmbyP4wtEp57EQEDBmIV7OYeeNwFP00Jl0VfAmC9E23vZVcIse8ZvSLmBG_ovQT3iF1b1JxzR6R4svE3RkCg_3ECbF"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9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children will continue to develop overall body strength, coordination, balance and agility through a range of gross and fine motor skills activities.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Inter Medium" w:cs="Inter Medium" w:eastAsia="Inter Medium" w:hAnsi="Inter Medium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134" w:left="1440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nter">
    <w:embedRegular w:fontKey="{00000000-0000-0000-0000-000000000000}" r:id="rId1" w:subsetted="0"/>
    <w:embedBold w:fontKey="{00000000-0000-0000-0000-000000000000}" r:id="rId2" w:subsetted="0"/>
  </w:font>
  <w:font w:name="Inter Medium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76411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Medium-regular.ttf"/><Relationship Id="rId4" Type="http://schemas.openxmlformats.org/officeDocument/2006/relationships/font" Target="fonts/Inter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jIp1lGmhGbHBVx+pLNkPlbCUg==">AMUW2mWVEe8dkBcPeNGVXHCnddkMjwcCui8bj8JouasK8/Gu2A81iE9Orzmy0mqjzxcIqWNALeShheN3ksFqND8EtCMGZpdbyXksTenf2/p7UXesRQJH7oJtjLLtKJ7jnEa4VNMmeK69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2021-06-16T09:26:00Z</dcterms:created>
  <dc:creator>Amanda Phillips</dc:creator>
</cp:coreProperties>
</file>